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Look w:val="04A0" w:firstRow="1" w:lastRow="0" w:firstColumn="1" w:lastColumn="0" w:noHBand="0" w:noVBand="1"/>
      </w:tblPr>
      <w:tblGrid>
        <w:gridCol w:w="9820"/>
      </w:tblGrid>
      <w:tr w:rsidR="00975A4F" w:rsidRPr="00C8703C" w:rsidTr="00975A4F">
        <w:trPr>
          <w:trHeight w:val="31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65CAB"/>
                <w:sz w:val="24"/>
                <w:szCs w:val="24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065CAB"/>
                <w:sz w:val="24"/>
                <w:szCs w:val="24"/>
                <w:lang w:eastAsia="ru-RU"/>
              </w:rPr>
              <w:t xml:space="preserve">Тарифы </w:t>
            </w:r>
            <w:r w:rsidR="00FB14D8" w:rsidRPr="00FB14D8">
              <w:rPr>
                <w:rFonts w:ascii="Times New Roman" w:eastAsia="Times New Roman" w:hAnsi="Times New Roman" w:cs="Times New Roman"/>
                <w:b/>
                <w:bCs/>
                <w:color w:val="065CAB"/>
                <w:sz w:val="24"/>
                <w:szCs w:val="24"/>
                <w:lang w:eastAsia="ru-RU"/>
              </w:rPr>
              <w:t xml:space="preserve"> </w:t>
            </w:r>
            <w:r w:rsidR="00FB14D8">
              <w:rPr>
                <w:rFonts w:ascii="Times New Roman" w:eastAsia="Times New Roman" w:hAnsi="Times New Roman" w:cs="Times New Roman"/>
                <w:b/>
                <w:bCs/>
                <w:color w:val="065CAB"/>
                <w:sz w:val="24"/>
                <w:szCs w:val="24"/>
                <w:lang w:eastAsia="ru-RU"/>
              </w:rPr>
              <w:t>«Нацинвестпромбанк" (АО)</w:t>
            </w:r>
          </w:p>
        </w:tc>
      </w:tr>
      <w:tr w:rsidR="00FB14D8" w:rsidRPr="00C8703C" w:rsidTr="005F7D72">
        <w:trPr>
          <w:trHeight w:val="31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14D8" w:rsidRPr="00FB14D8" w:rsidRDefault="00FB14D8" w:rsidP="00FB1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4D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 рамках сотрудничества по Партнерским программам</w:t>
            </w:r>
          </w:p>
        </w:tc>
      </w:tr>
    </w:tbl>
    <w:p w:rsidR="00975A4F" w:rsidRPr="00C8703C" w:rsidRDefault="00975A4F">
      <w:pPr>
        <w:rPr>
          <w:rFonts w:ascii="Times New Roman" w:hAnsi="Times New Roman" w:cs="Times New Roman"/>
        </w:rPr>
      </w:pPr>
    </w:p>
    <w:tbl>
      <w:tblPr>
        <w:tblW w:w="10384" w:type="dxa"/>
        <w:tblInd w:w="-861" w:type="dxa"/>
        <w:tblLook w:val="04A0" w:firstRow="1" w:lastRow="0" w:firstColumn="1" w:lastColumn="0" w:noHBand="0" w:noVBand="1"/>
      </w:tblPr>
      <w:tblGrid>
        <w:gridCol w:w="666"/>
        <w:gridCol w:w="2505"/>
        <w:gridCol w:w="1494"/>
        <w:gridCol w:w="1956"/>
        <w:gridCol w:w="3749"/>
        <w:gridCol w:w="14"/>
      </w:tblGrid>
      <w:tr w:rsidR="00975A4F" w:rsidRPr="00C8703C" w:rsidTr="00C8703C">
        <w:trPr>
          <w:gridAfter w:val="1"/>
          <w:wAfter w:w="14" w:type="dxa"/>
          <w:trHeight w:val="108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6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060000"/>
                <w:sz w:val="20"/>
                <w:szCs w:val="20"/>
                <w:lang w:eastAsia="ru-RU"/>
              </w:rPr>
              <w:t>№       п/п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1861C3" w:rsidRDefault="00975A4F" w:rsidP="00E76C0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1861C3">
              <w:rPr>
                <w:rFonts w:ascii="Times New Roman" w:hAnsi="Times New Roman" w:cs="Times New Roman"/>
                <w:b/>
                <w:lang w:eastAsia="ru-RU"/>
              </w:rPr>
              <w:t xml:space="preserve">Перечень услуг и условий </w:t>
            </w:r>
            <w:r w:rsidRPr="001861C3">
              <w:rPr>
                <w:rFonts w:ascii="Times New Roman" w:hAnsi="Times New Roman" w:cs="Times New Roman"/>
                <w:b/>
              </w:rPr>
              <w:t>обслуживания</w:t>
            </w:r>
          </w:p>
        </w:tc>
        <w:tc>
          <w:tcPr>
            <w:tcW w:w="3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6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060000"/>
                <w:sz w:val="20"/>
                <w:szCs w:val="20"/>
                <w:lang w:eastAsia="ru-RU"/>
              </w:rPr>
              <w:t>Тарифы (в рублях РФ)</w:t>
            </w:r>
          </w:p>
        </w:tc>
        <w:tc>
          <w:tcPr>
            <w:tcW w:w="3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6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060000"/>
                <w:sz w:val="20"/>
                <w:szCs w:val="20"/>
                <w:lang w:eastAsia="ru-RU"/>
              </w:rPr>
              <w:t>Условия списания (при недостаточности денежных средств для оплаты Тарифа Банк имеет право услугу не оказывать)</w:t>
            </w:r>
          </w:p>
        </w:tc>
      </w:tr>
      <w:tr w:rsidR="00975A4F" w:rsidRPr="00C8703C" w:rsidTr="00C8703C">
        <w:trPr>
          <w:trHeight w:val="300"/>
        </w:trPr>
        <w:tc>
          <w:tcPr>
            <w:tcW w:w="1038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65CAB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1. Открытие и ведение счета</w:t>
            </w:r>
          </w:p>
        </w:tc>
      </w:tr>
      <w:tr w:rsidR="00975A4F" w:rsidRPr="00C8703C" w:rsidTr="00C8703C">
        <w:trPr>
          <w:gridAfter w:val="1"/>
          <w:wAfter w:w="14" w:type="dxa"/>
          <w:trHeight w:val="547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Открытие счета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предприниматели*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54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счета  в рублях РФ и иностранной валюте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открытия счета</w:t>
            </w:r>
          </w:p>
        </w:tc>
      </w:tr>
      <w:tr w:rsidR="00975A4F" w:rsidRPr="00C8703C" w:rsidTr="00C8703C">
        <w:trPr>
          <w:gridAfter w:val="1"/>
          <w:wAfter w:w="14" w:type="dxa"/>
          <w:trHeight w:val="6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второго и последующих  счетов в рублях РФ и иностранной валюте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открытия счета</w:t>
            </w:r>
          </w:p>
        </w:tc>
      </w:tr>
      <w:tr w:rsidR="00975A4F" w:rsidRPr="00C8703C" w:rsidTr="00C8703C">
        <w:trPr>
          <w:gridAfter w:val="1"/>
          <w:wAfter w:w="14" w:type="dxa"/>
          <w:trHeight w:val="6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Ведение  счета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93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 Российской Федерации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ежемесячно, в первый рабочий день месяца, в пределах остатка на счете,                                                 возможно списание комиссии с любого счета Клиента</w:t>
            </w:r>
          </w:p>
        </w:tc>
      </w:tr>
      <w:tr w:rsidR="00975A4F" w:rsidRPr="00C8703C" w:rsidTr="00C8703C">
        <w:trPr>
          <w:gridAfter w:val="1"/>
          <w:wAfter w:w="14" w:type="dxa"/>
          <w:trHeight w:val="89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ежемесячно, в первый рабочий день месяца, в пределах остатка на счете,                                              возможно списание комиссии с любого счета Клиента</w:t>
            </w:r>
          </w:p>
        </w:tc>
      </w:tr>
      <w:tr w:rsidR="00975A4F" w:rsidRPr="00C8703C" w:rsidTr="00C8703C">
        <w:trPr>
          <w:gridAfter w:val="1"/>
          <w:wAfter w:w="14" w:type="dxa"/>
          <w:trHeight w:val="70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операций Клиента по счету в рублях и иностранной валюте более 1 года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ежегодно, в первый рабочий день года, в пределах остатка на счете, но не более </w:t>
            </w:r>
          </w:p>
        </w:tc>
      </w:tr>
      <w:tr w:rsidR="00975A4F" w:rsidRPr="00C8703C" w:rsidTr="00C8703C">
        <w:trPr>
          <w:gridAfter w:val="1"/>
          <w:wAfter w:w="14" w:type="dxa"/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 счета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567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Выдача Клиенту документов по операциям по счету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выписки                                                                     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9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выписки по счету за период по запросу Клиента:</w:t>
            </w:r>
          </w:p>
        </w:tc>
      </w:tr>
      <w:tr w:rsidR="00975A4F" w:rsidRPr="00C8703C" w:rsidTr="00C8703C">
        <w:trPr>
          <w:gridAfter w:val="1"/>
          <w:wAfter w:w="14" w:type="dxa"/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получения запроса Клиента</w:t>
            </w:r>
          </w:p>
        </w:tc>
      </w:tr>
      <w:tr w:rsidR="00975A4F" w:rsidRPr="00C8703C" w:rsidTr="00C8703C">
        <w:trPr>
          <w:gridAfter w:val="1"/>
          <w:wAfter w:w="14" w:type="dxa"/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 на носителе Банка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4F" w:rsidRPr="00C8703C" w:rsidRDefault="00C8703C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получения запроса Клиента</w:t>
            </w:r>
          </w:p>
        </w:tc>
      </w:tr>
      <w:tr w:rsidR="00975A4F" w:rsidRPr="00C8703C" w:rsidTr="00FB14D8">
        <w:trPr>
          <w:gridAfter w:val="1"/>
          <w:wAfter w:w="14" w:type="dxa"/>
          <w:trHeight w:val="10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копий/дубликатов расчетных документов, выписок по счету и других документов по открытию и ведению счета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каждый документ, в день получения запроса Клиента</w:t>
            </w:r>
          </w:p>
        </w:tc>
      </w:tr>
      <w:tr w:rsidR="00975A4F" w:rsidRPr="00C8703C" w:rsidTr="00C8703C">
        <w:trPr>
          <w:gridAfter w:val="1"/>
          <w:wAfter w:w="14" w:type="dxa"/>
          <w:trHeight w:val="18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стандартных справок по форме Банка (о внесении Уставного капитала, о наличии счета, об оборотах и остатках по счету, о наличии картотек к счету, о выдаче заработной платы, о наличии/отсутствии ссудной задолженности, о кредитной истории)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каждый документ, в день получения запроса Клиента</w:t>
            </w:r>
          </w:p>
        </w:tc>
      </w:tr>
      <w:tr w:rsidR="00975A4F" w:rsidRPr="00C8703C" w:rsidTr="00FB14D8">
        <w:trPr>
          <w:gridAfter w:val="1"/>
          <w:wAfter w:w="14" w:type="dxa"/>
          <w:trHeight w:val="12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нестандартных справок в рамках ведения банковского счета (по форме клиента) по согласованию с Банком на основании запроса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предоставления справки</w:t>
            </w:r>
          </w:p>
        </w:tc>
      </w:tr>
      <w:tr w:rsidR="00975A4F" w:rsidRPr="00C8703C" w:rsidTr="00C8703C">
        <w:trPr>
          <w:gridAfter w:val="1"/>
          <w:wAfter w:w="14" w:type="dxa"/>
          <w:trHeight w:val="12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выписок, справок и иных документов по банковским операциям (в </w:t>
            </w:r>
            <w:proofErr w:type="spell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копий  расчетно-кассовых документов) по закрытым счетам на основании запроса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предоставления справки, за комплект документов</w:t>
            </w:r>
          </w:p>
        </w:tc>
      </w:tr>
      <w:tr w:rsidR="00975A4F" w:rsidRPr="00C8703C" w:rsidTr="00C8703C">
        <w:trPr>
          <w:gridAfter w:val="1"/>
          <w:wAfter w:w="14" w:type="dxa"/>
          <w:trHeight w:val="93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запросы аудиторских компаний по заявлению Клиента, связанных с открытием и ведением счетов на основании запроса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предоставления ответа</w:t>
            </w:r>
          </w:p>
        </w:tc>
      </w:tr>
      <w:tr w:rsidR="00975A4F" w:rsidRPr="00C8703C" w:rsidTr="00C8703C">
        <w:trPr>
          <w:gridAfter w:val="1"/>
          <w:wAfter w:w="14" w:type="dxa"/>
          <w:trHeight w:val="7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Отзыв о деловой репутации для предоставления в другие кредитные организации по заявлению Клиента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день получения запроса Клиента;         НДС взимается дополнительно </w:t>
            </w:r>
          </w:p>
        </w:tc>
      </w:tr>
      <w:tr w:rsidR="00975A4F" w:rsidRPr="00C8703C" w:rsidTr="00C8703C">
        <w:trPr>
          <w:gridAfter w:val="1"/>
          <w:wAfter w:w="14" w:type="dxa"/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соглашения к договору банковского счета  на право списания денежных средств со счета  без распоряжения Клиента по требованию третьих лиц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заключения договора</w:t>
            </w:r>
          </w:p>
        </w:tc>
      </w:tr>
      <w:tr w:rsidR="00975A4F" w:rsidRPr="00C8703C" w:rsidTr="00C8703C">
        <w:trPr>
          <w:trHeight w:val="360"/>
        </w:trPr>
        <w:tc>
          <w:tcPr>
            <w:tcW w:w="1038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65CAB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2. Операции по безналичным расчетам в рублях Российской Федерации</w:t>
            </w:r>
          </w:p>
        </w:tc>
      </w:tr>
      <w:tr w:rsidR="00975A4F" w:rsidRPr="00C8703C" w:rsidTr="00C8703C">
        <w:trPr>
          <w:gridAfter w:val="1"/>
          <w:wAfter w:w="14" w:type="dxa"/>
          <w:trHeight w:val="54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Зачисление денежных средств на счета Клиентов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Зачисление денежных средств на счет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5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Зачисление на счета клиентов-резидентов РФ средств, поступивших от нерезидентов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4F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0,15 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мин.</w:t>
            </w:r>
            <w:proofErr w:type="gram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руб.</w:t>
            </w:r>
          </w:p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момент идентификации средств,</w:t>
            </w:r>
          </w:p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суммы операции </w:t>
            </w:r>
          </w:p>
        </w:tc>
      </w:tr>
      <w:tr w:rsidR="00975A4F" w:rsidRPr="00C8703C" w:rsidTr="00C8703C">
        <w:trPr>
          <w:gridAfter w:val="1"/>
          <w:wAfter w:w="14" w:type="dxa"/>
          <w:trHeight w:val="7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Зачисление на счета клиентов-нерезидентов  средств, поступивших от резидентов РФ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 мин. 500 руб.</w:t>
            </w:r>
          </w:p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момент идентификации средств, </w:t>
            </w:r>
          </w:p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суммы операции </w:t>
            </w:r>
          </w:p>
        </w:tc>
      </w:tr>
      <w:tr w:rsidR="00975A4F" w:rsidRPr="00C8703C" w:rsidTr="00C8703C">
        <w:trPr>
          <w:gridAfter w:val="1"/>
          <w:wAfter w:w="14" w:type="dxa"/>
          <w:trHeight w:val="557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Перевод денежных средств по распоряжениям Клиента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14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Перевод денежных средств в бюджет и внебюджетные фонды в уплату налоговых и иных обязательных платежей, а также перечисление других платежей на счета по учету средств бюджетов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 на счета, открытые в Банке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57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на счета в другие кредитные организации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платежа</w:t>
            </w:r>
          </w:p>
        </w:tc>
      </w:tr>
      <w:tr w:rsidR="00975A4F" w:rsidRPr="00C8703C" w:rsidTr="00C8703C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9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 на счета физических лиц: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заработную плату и выплаты социального характера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9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перечисление дивидендов**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1 000 000 руб.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платежа, от объема перечисленных Клиентом денежных средств на счета физических лиц (с учетом вновь перечисляемой суммы) в течение месяца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1 000 001 руб. до 3 000 000 руб.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3 000 001 руб.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4F" w:rsidRPr="00C8703C" w:rsidTr="00C8703C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9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иные цели:                                                                            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   600 000 руб.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 600 001 руб. до 1 000 000 руб.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день проведения платежа, от объема перечисленных Клиентом денежных средств на счета физических лиц (с учетом вновь перечисляемой суммы) в течение 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месяца;   </w:t>
            </w:r>
            <w:proofErr w:type="gram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Банк вправе запросить подтверждающие документы.       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1 000 001 руб. до 3 000 000 руб.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3 000 001 руб.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4F" w:rsidRPr="00C8703C" w:rsidTr="00C8703C">
        <w:trPr>
          <w:gridAfter w:val="1"/>
          <w:wAfter w:w="14" w:type="dxa"/>
          <w:trHeight w:val="6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со счетов клиентов -резидентов РФ  в пользу нерезидентов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4F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 мин. 500 руб.</w:t>
            </w:r>
          </w:p>
          <w:p w:rsidR="00C8703C" w:rsidRPr="00C8703C" w:rsidRDefault="00C8703C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платежа, от суммы операции</w:t>
            </w:r>
          </w:p>
        </w:tc>
      </w:tr>
      <w:tr w:rsidR="00975A4F" w:rsidRPr="00C8703C" w:rsidTr="00C8703C">
        <w:trPr>
          <w:gridAfter w:val="1"/>
          <w:wAfter w:w="14" w:type="dxa"/>
          <w:trHeight w:val="6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со счетов клиентов -нерезидентов РФ  в пользу резидентов РФ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4F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 мин. 500 руб.</w:t>
            </w:r>
          </w:p>
          <w:p w:rsidR="00C8703C" w:rsidRPr="00C8703C" w:rsidRDefault="00C8703C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платежа, от суммы операции</w:t>
            </w:r>
          </w:p>
        </w:tc>
      </w:tr>
      <w:tr w:rsidR="00975A4F" w:rsidRPr="00C8703C" w:rsidTr="00C8703C">
        <w:trPr>
          <w:gridAfter w:val="1"/>
          <w:wAfter w:w="14" w:type="dxa"/>
          <w:trHeight w:val="11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за счет денежных средств, поступивших на счет в текущем операционном дне, в пользу других юридических и физических лиц (встречный платеж)***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мин.</w:t>
            </w:r>
            <w:proofErr w:type="gram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руб. </w:t>
            </w:r>
          </w:p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 3 500 руб.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день проведения платежа, от используемой суммы, превышающей входящий остаток на начало операционного дня </w:t>
            </w:r>
          </w:p>
        </w:tc>
      </w:tr>
      <w:tr w:rsidR="00975A4F" w:rsidRPr="00C8703C" w:rsidTr="00C8703C">
        <w:trPr>
          <w:gridAfter w:val="1"/>
          <w:wAfter w:w="14" w:type="dxa"/>
          <w:trHeight w:val="96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с использованием сервиса срочного перевода (возможность оказания услуги определяется Банком)****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0,1% мин. 100 руб. макс. 3 000 </w:t>
            </w:r>
            <w:proofErr w:type="spell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платежа, от суммы перевода</w:t>
            </w:r>
          </w:p>
        </w:tc>
      </w:tr>
      <w:tr w:rsidR="00975A4F" w:rsidRPr="00C8703C" w:rsidTr="00C8703C">
        <w:trPr>
          <w:gridAfter w:val="1"/>
          <w:wAfter w:w="14" w:type="dxa"/>
          <w:trHeight w:val="79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 денежных средств со счета Клиента по платежным требованиям, предъявленных к счету Клиента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каждый документ, в день проведения платежа</w:t>
            </w:r>
          </w:p>
        </w:tc>
      </w:tr>
      <w:tr w:rsidR="00975A4F" w:rsidRPr="00C8703C" w:rsidTr="00C8703C">
        <w:trPr>
          <w:gridAfter w:val="1"/>
          <w:wAfter w:w="14" w:type="dxa"/>
          <w:trHeight w:val="14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Перечисление денежных средств на основании расчетного документа, полученного Банком от Клиента в послеоперационное время  (возможность оказания услуги определяется Банком)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0.15 %, мин. 300 руб., макс. 3 000 руб</w:t>
            </w:r>
            <w:r w:rsidR="00560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каждый документ, в день проведения платежа                       </w:t>
            </w:r>
          </w:p>
        </w:tc>
      </w:tr>
      <w:tr w:rsidR="00975A4F" w:rsidRPr="00C8703C" w:rsidTr="00C8703C">
        <w:trPr>
          <w:gridAfter w:val="1"/>
          <w:wAfter w:w="14" w:type="dxa"/>
          <w:trHeight w:val="54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переписки  по письменным запросам клиентов по розыску сумм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получения запроса Клиента</w:t>
            </w:r>
          </w:p>
        </w:tc>
      </w:tr>
      <w:tr w:rsidR="00975A4F" w:rsidRPr="00C8703C" w:rsidTr="00C8703C">
        <w:trPr>
          <w:gridAfter w:val="1"/>
          <w:wAfter w:w="14" w:type="dxa"/>
          <w:trHeight w:val="9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Дополнение, изменение или возврат ранее исполненного Банком платежного поручения  по запросу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получения запроса Клиента</w:t>
            </w:r>
          </w:p>
        </w:tc>
      </w:tr>
      <w:tr w:rsidR="00975A4F" w:rsidRPr="00C8703C" w:rsidTr="00C8703C">
        <w:trPr>
          <w:trHeight w:val="390"/>
        </w:trPr>
        <w:tc>
          <w:tcPr>
            <w:tcW w:w="1038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65CAB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3. Операции по безналичным расчетам в иностранной валюте                                                                                     </w:t>
            </w:r>
          </w:p>
        </w:tc>
      </w:tr>
      <w:tr w:rsidR="00975A4F" w:rsidRPr="00C8703C" w:rsidTr="00C8703C">
        <w:trPr>
          <w:gridAfter w:val="1"/>
          <w:wAfter w:w="14" w:type="dxa"/>
          <w:trHeight w:val="79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Зачисление денежных средств  в иностранной валюте на счета Клиентов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взимается в рублях по курсу банка,  на дату списания со счета Клиента</w:t>
            </w:r>
          </w:p>
        </w:tc>
      </w:tr>
      <w:tr w:rsidR="00975A4F" w:rsidRPr="00C8703C" w:rsidTr="00C8703C">
        <w:trPr>
          <w:gridAfter w:val="1"/>
          <w:wAfter w:w="14" w:type="dxa"/>
          <w:trHeight w:val="5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Зачисление денежных средств на счет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Бесплатно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78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Зачисление на счета клиентов-резидентов РФ средств, поступивших от нерезидентов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84B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     мин. 500 руб.</w:t>
            </w:r>
            <w:r w:rsidR="00560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суммы операции, в момент идентификации средств</w:t>
            </w:r>
          </w:p>
        </w:tc>
      </w:tr>
      <w:tr w:rsidR="00975A4F" w:rsidRPr="00C8703C" w:rsidTr="00C8703C">
        <w:trPr>
          <w:gridAfter w:val="1"/>
          <w:wAfter w:w="14" w:type="dxa"/>
          <w:trHeight w:val="7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Зачисление на счета клиентов-нерезидентов  средств, поступивших от резидентов РФ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4B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     мин. 500 руб.</w:t>
            </w:r>
            <w:r w:rsidR="00560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суммы операции, в момент идентификации средств</w:t>
            </w:r>
          </w:p>
        </w:tc>
      </w:tr>
      <w:tr w:rsidR="00975A4F" w:rsidRPr="00C8703C" w:rsidTr="00C8703C">
        <w:trPr>
          <w:gridAfter w:val="1"/>
          <w:wAfter w:w="14" w:type="dxa"/>
          <w:trHeight w:val="49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Перевод денежных средств в иностранной валюте по распоряжениям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взимается в рублях по курсу банка,  на дату списания со счета Клиента</w:t>
            </w:r>
          </w:p>
        </w:tc>
      </w:tr>
      <w:tr w:rsidR="00975A4F" w:rsidRPr="00C8703C" w:rsidTr="00C8703C">
        <w:trPr>
          <w:gridAfter w:val="1"/>
          <w:wAfter w:w="14" w:type="dxa"/>
          <w:trHeight w:val="6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денежных средств на счета, открытые в Банке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9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иностранной валюты на счета в другие кредитные организации:</w:t>
            </w:r>
          </w:p>
        </w:tc>
      </w:tr>
      <w:tr w:rsidR="00975A4F" w:rsidRPr="00C8703C" w:rsidTr="00C8703C">
        <w:trPr>
          <w:gridAfter w:val="1"/>
          <w:wAfter w:w="14" w:type="dxa"/>
          <w:trHeight w:val="88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китайских юанях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4F" w:rsidRPr="00C8703C" w:rsidRDefault="00975A4F" w:rsidP="003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0,3%  мин. </w:t>
            </w:r>
            <w:r w:rsidR="00E91FDF" w:rsidRPr="00E9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китайских юаней,  макс 5</w:t>
            </w:r>
            <w:r w:rsidR="00E91FDF" w:rsidRPr="003B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китайских юаней  </w:t>
            </w:r>
            <w:r w:rsidRPr="00C870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FB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суммы операции, в день перевода.  При исполнении перевода срок 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 банками</w:t>
            </w:r>
            <w:proofErr w:type="gram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корреспондентами учитывается отдельно. </w:t>
            </w:r>
          </w:p>
        </w:tc>
      </w:tr>
      <w:tr w:rsidR="00975A4F" w:rsidRPr="00C8703C" w:rsidTr="00C8703C">
        <w:trPr>
          <w:gridAfter w:val="1"/>
          <w:wAfter w:w="14" w:type="dxa"/>
          <w:trHeight w:val="6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тенге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84B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мин.</w:t>
            </w:r>
            <w:proofErr w:type="gram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23 000 тенге, </w:t>
            </w:r>
          </w:p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макс.135 000 тенге</w:t>
            </w: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4F" w:rsidRPr="00C8703C" w:rsidTr="00C8703C">
        <w:trPr>
          <w:gridAfter w:val="1"/>
          <w:wAfter w:w="14" w:type="dxa"/>
          <w:trHeight w:val="8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3.5.3.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армянских драмах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мин.</w:t>
            </w:r>
            <w:proofErr w:type="gram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20 000 армянских драм,  макс. 40 000 армянских драм</w:t>
            </w: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03C" w:rsidRPr="00C8703C" w:rsidTr="00C8703C">
        <w:trPr>
          <w:gridAfter w:val="1"/>
          <w:wAfter w:w="14" w:type="dxa"/>
          <w:trHeight w:val="8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3.5.4.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бразильских реалах  в пользу клиента  бразильского банка -партнера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0,3%    мин. 70 бразильских реалов  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перевода</w:t>
            </w:r>
          </w:p>
        </w:tc>
      </w:tr>
      <w:tr w:rsidR="00C8703C" w:rsidRPr="00C8703C" w:rsidTr="00FB14D8">
        <w:trPr>
          <w:gridAfter w:val="1"/>
          <w:wAfter w:w="14" w:type="dxa"/>
          <w:trHeight w:val="8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3.5.5.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бразильских реалах  через корреспондентский счет  бразильского банка -партнера в пользу клиентов других банков Бразилии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0,6% мин. 70 бразильских реалов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перевода</w:t>
            </w:r>
          </w:p>
        </w:tc>
      </w:tr>
      <w:tr w:rsidR="00C8703C" w:rsidRPr="00C8703C" w:rsidTr="00FB14D8">
        <w:trPr>
          <w:gridAfter w:val="1"/>
          <w:wAfter w:w="14" w:type="dxa"/>
          <w:trHeight w:val="8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денежных средств со счетов клиентов - резидентов РФ в пользу нерезидентов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5B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0,15%        мин. 500 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,</w:t>
            </w:r>
            <w:proofErr w:type="gramEnd"/>
            <w:r w:rsidR="006C5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6084B" w:rsidRDefault="006C525B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 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</w:t>
            </w:r>
            <w:r w:rsidR="00FB1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</w:t>
            </w:r>
            <w:r w:rsidR="00C8703C"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перевода</w:t>
            </w:r>
          </w:p>
        </w:tc>
      </w:tr>
      <w:tr w:rsidR="00C8703C" w:rsidRPr="00C8703C" w:rsidTr="00FB14D8">
        <w:trPr>
          <w:gridAfter w:val="1"/>
          <w:wAfter w:w="14" w:type="dxa"/>
          <w:trHeight w:val="7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3.7.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денежных средств со счетов клиентов - нерезидентов в пользу резидентов РФ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4B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 мин. 500 руб.</w:t>
            </w:r>
            <w:r w:rsidR="00560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перевода</w:t>
            </w:r>
          </w:p>
        </w:tc>
      </w:tr>
      <w:tr w:rsidR="00C8703C" w:rsidRPr="00C8703C" w:rsidTr="00FB14D8">
        <w:trPr>
          <w:gridAfter w:val="1"/>
          <w:wAfter w:w="14" w:type="dxa"/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условий, аннуляция, возврат перевода по запросу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дол. США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перевода</w:t>
            </w:r>
          </w:p>
        </w:tc>
      </w:tr>
      <w:tr w:rsidR="00C8703C" w:rsidRPr="00C8703C" w:rsidTr="00C8703C">
        <w:trPr>
          <w:gridAfter w:val="1"/>
          <w:wAfter w:w="14" w:type="dxa"/>
          <w:trHeight w:val="8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Ведение переписки по письменным запросам Клиентов  по розыску сумм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дол. США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перевода</w:t>
            </w:r>
          </w:p>
        </w:tc>
      </w:tr>
      <w:tr w:rsidR="00C8703C" w:rsidRPr="00C8703C" w:rsidTr="00C8703C">
        <w:trPr>
          <w:trHeight w:val="300"/>
        </w:trPr>
        <w:tc>
          <w:tcPr>
            <w:tcW w:w="1038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65CAB"/>
            <w:hideMark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4. Валютный контроль </w:t>
            </w:r>
          </w:p>
        </w:tc>
      </w:tr>
      <w:tr w:rsidR="00C8703C" w:rsidRPr="00C8703C" w:rsidTr="00C8703C">
        <w:trPr>
          <w:gridAfter w:val="1"/>
          <w:wAfter w:w="14" w:type="dxa"/>
          <w:trHeight w:val="6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Валютный контроль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взимается в рублях по курсу банка,  на дату списания со счета Клиента</w:t>
            </w:r>
          </w:p>
        </w:tc>
      </w:tr>
      <w:tr w:rsidR="00C8703C" w:rsidRPr="00C8703C" w:rsidTr="00C8703C">
        <w:trPr>
          <w:gridAfter w:val="1"/>
          <w:wAfter w:w="14" w:type="dxa"/>
          <w:trHeight w:val="45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контракта (кредитного договора)  в другой банк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получения заявления Клиента, НДС взимается дополнительно</w:t>
            </w:r>
          </w:p>
        </w:tc>
      </w:tr>
      <w:tr w:rsidR="00C8703C" w:rsidRPr="00C8703C" w:rsidTr="00C8703C">
        <w:trPr>
          <w:gridAfter w:val="1"/>
          <w:wAfter w:w="14" w:type="dxa"/>
          <w:trHeight w:val="6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Заверение копий документов по валютному контролю по запросу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каждый документ, в день подачи заявления, НДС взимается дополнительно</w:t>
            </w:r>
          </w:p>
        </w:tc>
      </w:tr>
      <w:tr w:rsidR="00C8703C" w:rsidRPr="00C8703C" w:rsidTr="00C8703C">
        <w:trPr>
          <w:gridAfter w:val="1"/>
          <w:wAfter w:w="14" w:type="dxa"/>
          <w:trHeight w:val="45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ведомости банковского контроля по контракту (кредитному договору) по  запросу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день получения запроса, НДС взимается дополнительно</w:t>
            </w:r>
          </w:p>
        </w:tc>
      </w:tr>
      <w:tr w:rsidR="00C8703C" w:rsidRPr="00C8703C" w:rsidTr="00C8703C">
        <w:trPr>
          <w:gridAfter w:val="1"/>
          <w:wAfter w:w="14" w:type="dxa"/>
          <w:trHeight w:val="4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с учета контракта (кредитного договора),  по которому не было платежей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снятия с учета, НДС взимается дополнительно</w:t>
            </w:r>
          </w:p>
        </w:tc>
      </w:tr>
      <w:tr w:rsidR="00C8703C" w:rsidRPr="00C8703C" w:rsidTr="00C8703C">
        <w:trPr>
          <w:trHeight w:val="300"/>
        </w:trPr>
        <w:tc>
          <w:tcPr>
            <w:tcW w:w="1038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65CAB"/>
            <w:hideMark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5. Конверсионные операции</w:t>
            </w:r>
          </w:p>
        </w:tc>
      </w:tr>
      <w:tr w:rsidR="00C8703C" w:rsidRPr="00C8703C" w:rsidTr="00C8703C">
        <w:trPr>
          <w:gridAfter w:val="1"/>
          <w:wAfter w:w="14" w:type="dxa"/>
          <w:trHeight w:val="6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Покупка / продажа безналичной иностранной валюты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взимается в рублях по курсу банка,  на дату списания со счета Клиента</w:t>
            </w:r>
          </w:p>
        </w:tc>
      </w:tr>
      <w:tr w:rsidR="00C8703C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Покупка/продажа иностранной валюты за безналичные рубли по поручениям Клиентов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комиссии </w:t>
            </w:r>
          </w:p>
        </w:tc>
      </w:tr>
      <w:tr w:rsidR="00C8703C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Pr="00C8703C" w:rsidRDefault="00C8703C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по конверсии одной иностранной валюты в другую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комиссии </w:t>
            </w:r>
          </w:p>
        </w:tc>
      </w:tr>
    </w:tbl>
    <w:p w:rsidR="00975A4F" w:rsidRPr="00C8703C" w:rsidRDefault="00975A4F">
      <w:pPr>
        <w:rPr>
          <w:rFonts w:ascii="Times New Roman" w:hAnsi="Times New Roman" w:cs="Times New Roman"/>
          <w:sz w:val="20"/>
          <w:szCs w:val="20"/>
        </w:rPr>
      </w:pPr>
    </w:p>
    <w:sectPr w:rsidR="00975A4F" w:rsidRPr="00C8703C" w:rsidSect="005608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4F"/>
    <w:rsid w:val="001861C3"/>
    <w:rsid w:val="003B3215"/>
    <w:rsid w:val="003E42A0"/>
    <w:rsid w:val="0056084B"/>
    <w:rsid w:val="00654DCF"/>
    <w:rsid w:val="006C525B"/>
    <w:rsid w:val="00975A4F"/>
    <w:rsid w:val="00C8703C"/>
    <w:rsid w:val="00E76C0F"/>
    <w:rsid w:val="00E91FDF"/>
    <w:rsid w:val="00FB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17607"/>
  <w15:chartTrackingRefBased/>
  <w15:docId w15:val="{5C349590-A9EA-4F26-8440-BB30773E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A4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F09D-DB81-462E-A331-95127F4B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1521</Words>
  <Characters>8670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Екатерина Викторовна</dc:creator>
  <cp:keywords/>
  <dc:description/>
  <cp:lastModifiedBy>Щербакова Татьяна Викторовна</cp:lastModifiedBy>
  <cp:revision>2</cp:revision>
  <cp:lastPrinted>2025-08-01T12:34:00Z</cp:lastPrinted>
  <dcterms:created xsi:type="dcterms:W3CDTF">2025-09-18T13:59:00Z</dcterms:created>
  <dcterms:modified xsi:type="dcterms:W3CDTF">2025-09-18T13:59:00Z</dcterms:modified>
</cp:coreProperties>
</file>