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E1" w:rsidRDefault="008B2EE1" w:rsidP="008936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214"/>
          <w:kern w:val="36"/>
          <w:lang w:eastAsia="ru-RU"/>
        </w:rPr>
      </w:pPr>
      <w:r w:rsidRPr="008B2EE1">
        <w:rPr>
          <w:rFonts w:ascii="Times New Roman" w:eastAsia="Times New Roman" w:hAnsi="Times New Roman" w:cs="Times New Roman"/>
          <w:b/>
          <w:color w:val="111214"/>
          <w:kern w:val="36"/>
          <w:lang w:eastAsia="ru-RU"/>
        </w:rPr>
        <w:t>Памятка о мерах по обеспечению безопасности при работе в системе дистанционного банковского обслуживания физических лиц</w:t>
      </w:r>
    </w:p>
    <w:p w:rsidR="00580660" w:rsidRPr="008B2EE1" w:rsidRDefault="00580660" w:rsidP="008936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214"/>
          <w:kern w:val="36"/>
          <w:lang w:eastAsia="ru-RU"/>
        </w:rPr>
      </w:pPr>
    </w:p>
    <w:p w:rsidR="008B2EE1" w:rsidRPr="008B2EE1" w:rsidRDefault="008B2EE1" w:rsidP="00893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Для того чтобы сохранить свои денежные средства, не вводите данные на подозрительных сайтах и в приложениях, никому не сообщайте и не передавайте:</w:t>
      </w:r>
    </w:p>
    <w:p w:rsidR="008B2EE1" w:rsidRPr="00893654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93654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логин, пароль интернет-банка (мобильного приложения) (далее — пароль) или код для входа в мобильное приложение;</w:t>
      </w:r>
    </w:p>
    <w:p w:rsidR="008B2EE1" w:rsidRPr="00893654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93654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одноразовые пароли (из </w:t>
      </w:r>
      <w:proofErr w:type="spellStart"/>
      <w:r w:rsidRPr="00893654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Push</w:t>
      </w:r>
      <w:proofErr w:type="spellEnd"/>
      <w:r w:rsidRPr="00893654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/СМС-уведомлений) для входа в мобильное приложение или для подтверждения операций в нем (коды, которые приходят на указанный вами номер мобильного телефона в сообщениях при входе в мобильное приложение).</w:t>
      </w:r>
    </w:p>
    <w:p w:rsidR="008B2EE1" w:rsidRPr="008B2EE1" w:rsidRDefault="008B2EE1" w:rsidP="00893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629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b/>
          <w:color w:val="242629"/>
          <w:sz w:val="20"/>
          <w:szCs w:val="20"/>
          <w:lang w:eastAsia="ru-RU"/>
        </w:rPr>
        <w:t>Рекомендации по безопасному использованию Системы ДБО</w:t>
      </w:r>
    </w:p>
    <w:p w:rsidR="008B2EE1" w:rsidRPr="008B2EE1" w:rsidRDefault="008B2EE1" w:rsidP="00893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В целях минимизации рисков при использовании Системы ДБО Банк просит клиентов для обеспечения безопасности их денежных средств соблюдать следующие рекомендации: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в обязательном порядке установить на SIM-карту телефона, с которого планируется пользоваться мобильным приложением, PIN-код и включить в телефоне запрос PIN-кода SIM-карты при включении телефона;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самостоятельно устанавливать мобильное приложение на свое мобильное устройство только с интернет-сайтов и из магазинов приложений, перечень которых указан на информационных стендах в операционных залах полевых учреждений и на официальном сайте Банка;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не хранить код и пароль для входа в мобильное приложение непосредственно на мобильном телефоне, планшете или компьютере, на котором оно установлено;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использовать сложный пароль: не менее восьми символов, заглавные и прописные буквы латинского алфавита, цифры. Не рекомендуется использовать последовательность одинаковых символов, персональную информацию (например, имя, дату рождения клиента, членов его семьи, номера телефонов);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при утрате логина/пароля или подозрении об их компрометации необходимо срочно самостоятельно изменить его или сообщить в Контакт-центр о необходимости блокировки доступа к Системе ДБО;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при утрате мобильного устройства необходимо срочно обратиться в Контакт-центр для временной блокировки карты и доступа в Систему ДБО. При восстановлении доступа на новом мобильном устройстве проверить все действия и операции в Системе ДБО за период его отсутствия;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менять код для входа в мобильное приложение не реже одного раза в три месяца;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избегать присутствия третьих лиц при вводе логина и пароля или регистрации в мобильном приложении, включая момент формирования логина и пароля и сканирования отпечатков пальцев;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обеспечить хранение мобильного устройства способом, исключающим доступ к нему третьих лиц;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если мобильное приложение установлено на устройстве, которое не используется ежедневно, необходимо периодически проверять работоспособность SIM-карты и самого мобильного устройства. Если SIM-карта или устройство перестали работать, обратитесь в Контакт-центр для блокировки карты и доступа в Систему ДБО. Доступ в Систему ДБО считается заблокированным с момента обращения в Контакт-центр. При активации новой карты и переустановке мобильного приложения проверьте все действия и операции в Системе ДБО в период неработоспособности мобильного устройства;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 xml:space="preserve">не выполнять операции по повышению привилегий или взлому операционной системы мобильного устройства (получение </w:t>
      </w:r>
      <w:proofErr w:type="spellStart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root</w:t>
      </w:r>
      <w:proofErr w:type="spellEnd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-прав для </w:t>
      </w:r>
      <w:proofErr w:type="spellStart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Android</w:t>
      </w:r>
      <w:proofErr w:type="spellEnd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 xml:space="preserve">, установка </w:t>
      </w:r>
      <w:proofErr w:type="spellStart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jailbreak</w:t>
      </w:r>
      <w:proofErr w:type="spellEnd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 xml:space="preserve"> для </w:t>
      </w:r>
      <w:proofErr w:type="spellStart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iOS</w:t>
      </w:r>
      <w:proofErr w:type="spellEnd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), на котором установлено или планируется установка мобильного приложения. Не устанавливать мобильное приложение на устройство, которое уже получило такие привилегии;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в личном кабинете на сайте, через мобильное приложение или в офисе своего сотового оператора подключить услугу запрета обслуживания и/или совершения действий от имени абонента по доверенности;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использовать современное антивирусное программное обеспечение предпочтительно российского производства и следить за его регулярным обновлением для своевременного обнаружения вредоносных программ;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по рекомендации компании-производителя мобильного устройства своевременно обновлять его операционную систему;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при прекращении использования мобильного устройства удалить установленное мобильное приложение, личные данные и финансовую информацию.</w:t>
      </w:r>
    </w:p>
    <w:p w:rsidR="008B2EE1" w:rsidRPr="008B2EE1" w:rsidRDefault="008B2EE1" w:rsidP="00893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629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b/>
          <w:color w:val="242629"/>
          <w:sz w:val="20"/>
          <w:szCs w:val="20"/>
          <w:lang w:eastAsia="ru-RU"/>
        </w:rPr>
        <w:t>Рекомендации по противодействию злоумышленникам и безопасной работе в Интернете</w:t>
      </w:r>
    </w:p>
    <w:p w:rsidR="008B2EE1" w:rsidRPr="008B2EE1" w:rsidRDefault="008B2EE1" w:rsidP="00893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Для того чтобы не стать жертвой злоумышленников, рекомендуется: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связываться с Банком только по телефону Контакт-центра или через чат мобильного приложения. Официальные реквизиты Банка указаны в документах, получаемых непосредственно от него, или иных официальных информационных источниках (условия ДТС, настоящая памятка и т.п.);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не отвечать на телефонные звонки (особенно поступившие с использованием мессенджеров), сообщения в мессенджерах, СМС-сообщения, содержащие запрос о вашей конфиденциальной информации (пароль, одноразовые пароли (</w:t>
      </w:r>
      <w:proofErr w:type="spellStart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Push</w:t>
      </w:r>
      <w:proofErr w:type="spellEnd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/СМС-пароли), данные о банках, услугами которых вы пользуетесь, и так далее). Правоохранительные органы и банки никогда не обращаются с такими просьбами. О факте подобного обращения, в том числе якобы от сотрудника Банка, следует немедленно сообщить в Контакт-центр;</w:t>
      </w:r>
    </w:p>
    <w:p w:rsidR="008B2EE1" w:rsidRPr="008B2EE1" w:rsidRDefault="008B2EE1" w:rsidP="008936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внимательно просматривать текст приходящих на ваше мобильное устройство одноразовых паролей, чтобы убедиться, что вы подтверждаете выполнение именно той операции, которую собирались совершить, а именно: место проведения операции (указание наименования сервиса/организации, сумму и вид платежа;</w:t>
      </w:r>
    </w:p>
    <w:p w:rsidR="009D018F" w:rsidRPr="00893654" w:rsidRDefault="008B2EE1" w:rsidP="00EE456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</w:pPr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не входить в Систему ДБО, если ваше устройство подключено к </w:t>
      </w:r>
      <w:proofErr w:type="spellStart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Wi</w:t>
      </w:r>
      <w:proofErr w:type="spellEnd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-</w:t>
      </w:r>
      <w:proofErr w:type="spellStart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Fi</w:t>
      </w:r>
      <w:proofErr w:type="spellEnd"/>
      <w:r w:rsidRPr="008B2EE1">
        <w:rPr>
          <w:rFonts w:ascii="Times New Roman" w:eastAsia="Times New Roman" w:hAnsi="Times New Roman" w:cs="Times New Roman"/>
          <w:color w:val="2B2E33"/>
          <w:spacing w:val="-3"/>
          <w:sz w:val="20"/>
          <w:szCs w:val="20"/>
          <w:lang w:eastAsia="ru-RU"/>
        </w:rPr>
        <w:t>-сети в местах, где услуги Интернета являются общедоступными, и/или с использованием публичных беспроводных сетей (например, интернет-кафе, сети в публичных местах или общественном транспорте). Если Система ДБО была использована в таких точках, необходимо сменить логин/пароль при первой возможности, не используя публичные беспроводные сети.</w:t>
      </w:r>
      <w:bookmarkStart w:id="0" w:name="_GoBack"/>
      <w:bookmarkEnd w:id="0"/>
    </w:p>
    <w:sectPr w:rsidR="009D018F" w:rsidRPr="00893654" w:rsidSect="0089365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819"/>
    <w:multiLevelType w:val="hybridMultilevel"/>
    <w:tmpl w:val="C28AA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245A"/>
    <w:multiLevelType w:val="multilevel"/>
    <w:tmpl w:val="731A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85A25"/>
    <w:multiLevelType w:val="hybridMultilevel"/>
    <w:tmpl w:val="FC62EDEA"/>
    <w:lvl w:ilvl="0" w:tplc="A398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42FB5"/>
    <w:multiLevelType w:val="multilevel"/>
    <w:tmpl w:val="FC9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C3F99"/>
    <w:multiLevelType w:val="multilevel"/>
    <w:tmpl w:val="055C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E1"/>
    <w:rsid w:val="00405D81"/>
    <w:rsid w:val="004C7BED"/>
    <w:rsid w:val="00580660"/>
    <w:rsid w:val="006709F6"/>
    <w:rsid w:val="00893654"/>
    <w:rsid w:val="008B2EE1"/>
    <w:rsid w:val="00C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577A7"/>
  <w15:chartTrackingRefBased/>
  <w15:docId w15:val="{C2A4996F-2D80-4259-A813-7B86B94E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2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8B2EE1"/>
  </w:style>
  <w:style w:type="character" w:customStyle="1" w:styleId="footnote">
    <w:name w:val="footnote"/>
    <w:basedOn w:val="a0"/>
    <w:rsid w:val="008B2EE1"/>
  </w:style>
  <w:style w:type="paragraph" w:styleId="a4">
    <w:name w:val="List Paragraph"/>
    <w:basedOn w:val="a"/>
    <w:uiPriority w:val="34"/>
    <w:qFormat/>
    <w:rsid w:val="0089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58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558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691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19019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Екатерина Викторовна</dc:creator>
  <cp:keywords/>
  <dc:description/>
  <cp:lastModifiedBy>Ушакова Екатерина Викторовна</cp:lastModifiedBy>
  <cp:revision>3</cp:revision>
  <dcterms:created xsi:type="dcterms:W3CDTF">2023-10-06T07:58:00Z</dcterms:created>
  <dcterms:modified xsi:type="dcterms:W3CDTF">2023-10-06T07:59:00Z</dcterms:modified>
</cp:coreProperties>
</file>